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Príloha č. 1 – Vyhlásenie žiadateľa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,Bold"/>
          <w:b/>
          <w:bCs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Vyhlásenia žiadateľa o splnení podmienok účasti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,Bold"/>
          <w:b/>
          <w:bCs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v Schéme na podporu malého a stredného podnikania v SR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enturyGothic,Italic"/>
          <w:i/>
          <w:iCs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(</w:t>
      </w:r>
      <w:r w:rsidRPr="008F594D">
        <w:rPr>
          <w:rFonts w:ascii="Arial Narrow" w:hAnsi="Arial Narrow" w:cs="CenturyGothic,Italic"/>
          <w:i/>
          <w:iCs/>
          <w:sz w:val="20"/>
          <w:szCs w:val="20"/>
        </w:rPr>
        <w:t xml:space="preserve">schéma pomoci </w:t>
      </w:r>
      <w:proofErr w:type="spellStart"/>
      <w:r w:rsidRPr="008F594D">
        <w:rPr>
          <w:rFonts w:ascii="Arial Narrow" w:hAnsi="Arial Narrow" w:cs="CenturyGothic,Italic"/>
          <w:i/>
          <w:iCs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,Italic"/>
          <w:i/>
          <w:iCs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,Italic"/>
          <w:i/>
          <w:iCs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,Italic"/>
          <w:i/>
          <w:iCs/>
          <w:sz w:val="20"/>
          <w:szCs w:val="20"/>
        </w:rPr>
        <w:t>)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Obchodné meno: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IČO</w:t>
      </w:r>
      <w:r w:rsidRPr="008F594D">
        <w:rPr>
          <w:rFonts w:ascii="Arial Narrow" w:hAnsi="Arial Narrow" w:cs="CenturyGothic"/>
          <w:sz w:val="20"/>
          <w:szCs w:val="20"/>
        </w:rPr>
        <w:t>: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Miesto podnikania/Sídlo</w:t>
      </w:r>
      <w:r w:rsidRPr="008F594D">
        <w:rPr>
          <w:rFonts w:ascii="Arial Narrow" w:hAnsi="Arial Narrow" w:cs="CenturyGothic"/>
          <w:sz w:val="20"/>
          <w:szCs w:val="20"/>
        </w:rPr>
        <w:t>: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 xml:space="preserve">Meno a priezvisko </w:t>
      </w:r>
      <w:r w:rsidRPr="008F594D">
        <w:rPr>
          <w:rFonts w:ascii="Arial Narrow" w:hAnsi="Arial Narrow" w:cs="CenturyGothic"/>
          <w:sz w:val="20"/>
          <w:szCs w:val="20"/>
        </w:rPr>
        <w:t>(oprávnená osoba/štatutárny zástupca):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>Dátum narodenia</w:t>
      </w:r>
      <w:r w:rsidRPr="008F594D">
        <w:rPr>
          <w:rFonts w:ascii="Arial Narrow" w:hAnsi="Arial Narrow" w:cs="CenturyGothic"/>
          <w:sz w:val="20"/>
          <w:szCs w:val="20"/>
        </w:rPr>
        <w:t>: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,Bold"/>
          <w:b/>
          <w:bCs/>
          <w:sz w:val="20"/>
          <w:szCs w:val="20"/>
        </w:rPr>
        <w:t xml:space="preserve">Adresa bydliska </w:t>
      </w:r>
      <w:r w:rsidRPr="008F594D">
        <w:rPr>
          <w:rFonts w:ascii="Arial Narrow" w:hAnsi="Arial Narrow" w:cs="CenturyGothic"/>
          <w:sz w:val="20"/>
          <w:szCs w:val="20"/>
        </w:rPr>
        <w:t>(oprávnená osoba/štatutárny zástupca):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spĺňam/spoločnosť spĺňa definíciu MSP ku dňu podania žiadosti v rámci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Schémy na podporu malého a stredného podnikania (schéma pomoci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>) v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zmysle definície uvedenej v prílohe I Nariadenia Komisie (EÚ) č. 651/2014 zo 17. júna 2014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o vyhlásení určitých kategórií pomoci za zlučiteľné s vnútorným trhom podľa článkov 107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a 108 zmluvy.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2. </w:t>
      </w:r>
      <w:r w:rsidRPr="008F594D">
        <w:rPr>
          <w:rFonts w:ascii="Arial Narrow" w:hAnsi="Arial Narrow" w:cs="CenturyGothic"/>
          <w:sz w:val="20"/>
          <w:szCs w:val="20"/>
        </w:rPr>
        <w:tab/>
        <w:t>Vyhlasujem</w:t>
      </w:r>
      <w:r w:rsidR="00C05BB7" w:rsidRPr="008F594D">
        <w:rPr>
          <w:rStyle w:val="Odkaznapoznmkupodiarou"/>
          <w:rFonts w:ascii="Arial Narrow" w:hAnsi="Arial Narrow" w:cs="CenturyGothic"/>
          <w:sz w:val="20"/>
          <w:szCs w:val="20"/>
        </w:rPr>
        <w:footnoteReference w:id="1"/>
      </w:r>
      <w:r w:rsidRPr="008F594D">
        <w:rPr>
          <w:rFonts w:ascii="Arial Narrow" w:hAnsi="Arial Narrow" w:cs="CenturyGothic"/>
          <w:sz w:val="20"/>
          <w:szCs w:val="20"/>
        </w:rPr>
        <w:t>, že ako fyzická osoba oprávnená vykonávať podnikateľskú činnosť som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nebol/a právoplatne odsúdený/á za trestný čin hospodársky, trestný čin proti majetku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alebo iný trestný čin spáchaný úmyselne, ktorého skutková podstata súvisí s predmetom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podnikania, resp. že sa na mňa hľadí, akoby som nebol/a odsúdený/á v zmysle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ustanovenia § 92 a/alebo ustanovenia § 93 zákona č. 300/2005 Z. z. Trestný zákon v znení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neskorších predpisov.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3. </w:t>
      </w:r>
      <w:r w:rsidRPr="008F594D">
        <w:rPr>
          <w:rFonts w:ascii="Arial Narrow" w:hAnsi="Arial Narrow" w:cs="CenturyGothic"/>
          <w:sz w:val="20"/>
          <w:szCs w:val="20"/>
        </w:rPr>
        <w:tab/>
        <w:t>Vyhlasujem</w:t>
      </w:r>
      <w:r w:rsidR="00C05BB7" w:rsidRPr="008F594D">
        <w:rPr>
          <w:rStyle w:val="Odkaznapoznmkupodiarou"/>
          <w:rFonts w:ascii="Arial Narrow" w:hAnsi="Arial Narrow" w:cs="CenturyGothic"/>
          <w:sz w:val="20"/>
          <w:szCs w:val="20"/>
        </w:rPr>
        <w:footnoteReference w:id="2"/>
      </w:r>
      <w:r w:rsidRPr="008F594D">
        <w:rPr>
          <w:rFonts w:ascii="Arial Narrow" w:hAnsi="Arial Narrow" w:cs="CenturyGothic"/>
          <w:sz w:val="20"/>
          <w:szCs w:val="20"/>
        </w:rPr>
        <w:t>, ako štatutárny orgán/člen štatutárneho orgánu právnickej osoby, že som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nebol/a právoplatne odsúdený/á za trestný čin hospodársky, trestný čin proti majetku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alebo iný trestný čin spáchaný úmyselne, ktorého skutková podstata súvisí s predmetom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podnikania, resp. že sa na mňa hľadí, akoby som nebol/a odsúdený/á v zmysle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ustanovenia § 92 a/alebo ustanovenia § 93 zákona č. 300/2005 Z. z. Trestný zákon v znení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neskorších predpisov.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4. </w:t>
      </w:r>
      <w:r w:rsidRPr="008F594D">
        <w:rPr>
          <w:rFonts w:ascii="Arial Narrow" w:hAnsi="Arial Narrow" w:cs="CenturyGothic"/>
          <w:sz w:val="20"/>
          <w:szCs w:val="20"/>
        </w:rPr>
        <w:tab/>
        <w:t>Vyhlasujem</w:t>
      </w:r>
      <w:r w:rsidR="00C05BB7" w:rsidRPr="008F594D">
        <w:rPr>
          <w:rStyle w:val="Odkaznapoznmkupodiarou"/>
          <w:rFonts w:ascii="Arial Narrow" w:hAnsi="Arial Narrow" w:cs="CenturyGothic"/>
          <w:sz w:val="20"/>
          <w:szCs w:val="20"/>
        </w:rPr>
        <w:footnoteReference w:id="3"/>
      </w:r>
      <w:r w:rsidRPr="008F594D">
        <w:rPr>
          <w:rFonts w:ascii="Arial Narrow" w:hAnsi="Arial Narrow" w:cs="CenturyGothic"/>
          <w:sz w:val="20"/>
          <w:szCs w:val="20"/>
        </w:rPr>
        <w:t>, že žiadateľ ako právnická osoba, nebol právoplatne odsúdený v zmysle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zákona č. 91/2016 Z. z. o trestnej zodpovednosti právnických osôb a o zmene a doplnení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niektorých zákonov v znení neskorších predpisov.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5. </w:t>
      </w:r>
      <w:r w:rsidRPr="008F594D">
        <w:rPr>
          <w:rFonts w:ascii="Arial Narrow" w:hAnsi="Arial Narrow" w:cs="CenturyGothic"/>
          <w:sz w:val="20"/>
          <w:szCs w:val="20"/>
        </w:rPr>
        <w:tab/>
        <w:t xml:space="preserve">Vyhlasujem, že nie som/spoločnosť nie je dlžníkom voči štátu (t. j. nemá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nevysporiadané</w:t>
      </w:r>
      <w:proofErr w:type="spellEnd"/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daňové odvody, evidované nedoplatky poistného na zdravotné poistenie, sociálne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poistenie a príspevkov na starobné dôchodkové sporenie).</w:t>
      </w: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6.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nie je voči mne/spoločnosti vedené konkurzné konanie, nie som/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spoločnosť nie je v konkurze, v likvidácii, v reštrukturalizácii a nebol proti mne/spoločnosti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zamietnutý návrh na vyhlásenie konkurzu pre nedostatok majetku.</w:t>
      </w: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7.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voči mne/spoločnosti nie je vedený výkon rozhodnutia (napr. podľa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zákona č. 233/1995 Z. z. o súdnych exekútoroch a exekučnej činnosti (Exekučný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poriadok) a o zmene a doplnení ďalších zákonov v znení neskorších predpisov, a/alebo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zákona č. 563/2009 Z. z. o správe daní (daňový poriadok) a o zmene a doplnení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niektorých zákonov v znení neskorších predpisov.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8.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som neporušil/spoločnosť neporušila zákaz nelegálnej práce a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nelegálneho zamestnávania v predchádzajúcich piatich rokoch.</w:t>
      </w: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9.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v súvislosti s tými istými oprávnenými výdavkami mi/spoločnosti nebola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poskytnutá žiadna iná štátna pomoc alebo iná minimálna pomoc, ktorou by došlo k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lastRenderedPageBreak/>
        <w:t>prekročeniu maximálnej výšky pomoci v prípade schválenia žiadosti v rámci Schémy na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podporu malého a stredného podnikania v SR (schéma pomoci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>).</w:t>
      </w: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386B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10. </w:t>
      </w:r>
      <w:r w:rsidRPr="008F594D">
        <w:rPr>
          <w:rFonts w:ascii="Arial Narrow" w:hAnsi="Arial Narrow" w:cs="CenturyGothic"/>
          <w:sz w:val="20"/>
          <w:szCs w:val="20"/>
        </w:rPr>
        <w:tab/>
        <w:t>Vyhlasujem, že poskytnutá pomoc nebude použitá v odvetviach hospodárstva, na ktoré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sa pomoc v súlade s ustanovením článku 1 ods. 1 Nariadenia komisie (EÚ) č. 1407/2013 z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,Italic"/>
          <w:i/>
          <w:iCs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18. decembra 2013 o uplatňovaní článkov 107 a 108 Zmluvy o založení EÚ na pomoc </w:t>
      </w:r>
      <w:r w:rsidRPr="008F594D">
        <w:rPr>
          <w:rFonts w:ascii="Arial Narrow" w:hAnsi="Arial Narrow" w:cs="CenturyGothic,Italic"/>
          <w:i/>
          <w:iCs/>
          <w:sz w:val="20"/>
          <w:szCs w:val="20"/>
        </w:rPr>
        <w:t>de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proofErr w:type="spellStart"/>
      <w:r w:rsidRPr="008F594D">
        <w:rPr>
          <w:rFonts w:ascii="Arial Narrow" w:hAnsi="Arial Narrow" w:cs="CenturyGothic,Italic"/>
          <w:i/>
          <w:iCs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,Italic"/>
          <w:i/>
          <w:iCs/>
          <w:sz w:val="20"/>
          <w:szCs w:val="20"/>
        </w:rPr>
        <w:t xml:space="preserve">, </w:t>
      </w:r>
      <w:r w:rsidRPr="008F594D">
        <w:rPr>
          <w:rFonts w:ascii="Arial Narrow" w:hAnsi="Arial Narrow" w:cs="CenturyGothic"/>
          <w:sz w:val="20"/>
          <w:szCs w:val="20"/>
        </w:rPr>
        <w:t>Úradný vestník Európskej únie, L 352, 24. december 2013, s. 1 – 8 (ďalej len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„Nariadenie komisie (EÚ) č. 1407/2013“) nevzťahuje a to:</w:t>
      </w:r>
    </w:p>
    <w:p w:rsidR="00386BA8" w:rsidRPr="008F594D" w:rsidRDefault="00386BA8" w:rsidP="00386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a) </w:t>
      </w:r>
      <w:r w:rsidRPr="008F594D">
        <w:rPr>
          <w:rFonts w:ascii="Arial Narrow" w:hAnsi="Arial Narrow" w:cs="CenturyGothic"/>
          <w:sz w:val="20"/>
          <w:szCs w:val="20"/>
        </w:rPr>
        <w:tab/>
        <w:t xml:space="preserve">v sektore rybolovu a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akvakultúry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>, na ktoré sa vzťahuje nariadenie Európskeho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parlamentu a Rady (EÚ) č. 1379/2013 z 11. decembra 2013 o spoločnej organizácii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trhov s produktmi rybolovu a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akvakultúry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>, ktorým sa menia nariadenia Rady (ES) č.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1184/2006 a (ES) č. 1224/2009 a zrušuje nariadenie Rady (ES) č. 104/2000 (Ú. v. EÚ L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354, 28.12.2013, s. 1 - 21);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b) </w:t>
      </w:r>
      <w:r w:rsidRPr="008F594D">
        <w:rPr>
          <w:rFonts w:ascii="Arial Narrow" w:hAnsi="Arial Narrow" w:cs="CenturyGothic"/>
          <w:sz w:val="20"/>
          <w:szCs w:val="20"/>
        </w:rPr>
        <w:tab/>
        <w:t>v oblasti prvovýroby poľnohospodárskych výrobkov;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c) </w:t>
      </w:r>
      <w:r w:rsidRPr="008F594D">
        <w:rPr>
          <w:rFonts w:ascii="Arial Narrow" w:hAnsi="Arial Narrow" w:cs="CenturyGothic"/>
          <w:sz w:val="20"/>
          <w:szCs w:val="20"/>
        </w:rPr>
        <w:tab/>
        <w:t>v sektore spracovania a marketingu poľnohospodárskych výrobkov, a to v týchto</w:t>
      </w:r>
    </w:p>
    <w:p w:rsidR="00386BA8" w:rsidRPr="008F594D" w:rsidRDefault="00386BA8" w:rsidP="00386BA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prípadoch:</w:t>
      </w:r>
    </w:p>
    <w:p w:rsidR="00386BA8" w:rsidRPr="008F594D" w:rsidRDefault="00386BA8" w:rsidP="00386BA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i. </w:t>
      </w:r>
      <w:r w:rsidRPr="008F594D">
        <w:rPr>
          <w:rFonts w:ascii="Arial Narrow" w:hAnsi="Arial Narrow" w:cs="CenturyGothic"/>
          <w:sz w:val="20"/>
          <w:szCs w:val="20"/>
        </w:rPr>
        <w:tab/>
        <w:t>ak je výška pomoci stanovená na základe ceny alebo množstva takýchto</w:t>
      </w:r>
    </w:p>
    <w:p w:rsidR="00386BA8" w:rsidRPr="008F594D" w:rsidRDefault="00386BA8" w:rsidP="00386BA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ab/>
        <w:t>výrobkov kúpených od prvovýrobcov alebo výrobkov umiestnených na trhu</w:t>
      </w:r>
    </w:p>
    <w:p w:rsidR="00386BA8" w:rsidRPr="008F594D" w:rsidRDefault="00386BA8" w:rsidP="00386BA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ab/>
        <w:t>príslušnými podnikmi,</w:t>
      </w:r>
    </w:p>
    <w:p w:rsidR="00386BA8" w:rsidRPr="008F594D" w:rsidRDefault="00386BA8" w:rsidP="006B428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CenturyGothic"/>
          <w:sz w:val="20"/>
          <w:szCs w:val="20"/>
        </w:rPr>
      </w:pPr>
      <w:proofErr w:type="spellStart"/>
      <w:r w:rsidRPr="008F594D">
        <w:rPr>
          <w:rFonts w:ascii="Arial Narrow" w:hAnsi="Arial Narrow" w:cs="CenturyGothic"/>
          <w:sz w:val="20"/>
          <w:szCs w:val="20"/>
        </w:rPr>
        <w:t>ii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.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ak je pomoc podmienená tým, že bude čiastočne alebo úplne postúpená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left="1416" w:firstLine="285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prvovýrobcom;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d)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na činnosti súvisiace s vývozom do tretích krajín alebo členských štátov, konkrétne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pomoci priamo súvisiacej s vyvážanými množstvami, na zriadenie a prevádzkovanie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distribučnej siete alebo inými bežnými výdavkami súvisiacimi s vývoznou činnosťou;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e)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v prípade pomoci, ktorá je podmienená uprednostňovaním používania domáceho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tovaru pred dovážaným.</w:t>
      </w:r>
    </w:p>
    <w:p w:rsidR="006B428E" w:rsidRPr="008F594D" w:rsidRDefault="006B428E" w:rsidP="006B428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6B42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11.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Vyhlasujem, že nepatrím (resp. spoločnosť nepatrí) do skupiny podnikov, ktoré sú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považované za jediný podnik podľa článku 2 ods. 2 Nariadenia komisie (EÚ) č.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1407/2013. V opačnom prípade predložím údaje o prijatej pomoci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 počas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predchádzajúcich dvoch fiškálnych rokov a počas prebiehajúceho fiškálneho roku, za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všetkých členov skupiny podnikov, ktoré s mojim podnikom tvoria jediný podnik, a to aj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,Italic"/>
          <w:i/>
          <w:iCs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od iných poskytovateľov pomoci alebo v rámci iných schém pomoci </w:t>
      </w:r>
      <w:proofErr w:type="spellStart"/>
      <w:r w:rsidRPr="008F594D">
        <w:rPr>
          <w:rFonts w:ascii="Arial Narrow" w:hAnsi="Arial Narrow" w:cs="CenturyGothic,Italic"/>
          <w:i/>
          <w:iCs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,Italic"/>
          <w:i/>
          <w:iCs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,Italic"/>
          <w:i/>
          <w:iCs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,Italic"/>
          <w:i/>
          <w:iCs/>
          <w:sz w:val="20"/>
          <w:szCs w:val="20"/>
        </w:rPr>
        <w:t>.</w:t>
      </w:r>
    </w:p>
    <w:p w:rsidR="006B428E" w:rsidRPr="008F594D" w:rsidRDefault="006B428E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,Italic"/>
          <w:i/>
          <w:iCs/>
          <w:sz w:val="20"/>
          <w:szCs w:val="20"/>
        </w:rPr>
      </w:pPr>
    </w:p>
    <w:p w:rsidR="00386BA8" w:rsidRPr="008F594D" w:rsidRDefault="00386BA8" w:rsidP="006B42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12.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Vyhlasujem, že mám/spoločnosť má vysporiadané finančné vzťahy so štátnym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rozpočtom.</w:t>
      </w:r>
    </w:p>
    <w:p w:rsidR="006B428E" w:rsidRPr="008F594D" w:rsidRDefault="006B428E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6B42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13.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Vyhlasujem, že sa voči mne/spoločnosti neuplatňuje vrátenie štátnej pomoci na základe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rozhodnutia Komisie, ktorým bola táto štátna pomoc označená za neoprávnenú a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nezlučiteľnú s vnútorným trhom.</w:t>
      </w:r>
    </w:p>
    <w:p w:rsidR="006B428E" w:rsidRPr="008F594D" w:rsidRDefault="006B428E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</w:p>
    <w:p w:rsidR="00386BA8" w:rsidRPr="008F594D" w:rsidRDefault="00386BA8" w:rsidP="006B42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14. </w:t>
      </w:r>
      <w:r w:rsidR="006B428E" w:rsidRPr="008F594D">
        <w:rPr>
          <w:rFonts w:ascii="Arial Narrow" w:hAnsi="Arial Narrow" w:cs="CenturyGothic"/>
          <w:sz w:val="20"/>
          <w:szCs w:val="20"/>
        </w:rPr>
        <w:tab/>
      </w:r>
      <w:r w:rsidRPr="008F594D">
        <w:rPr>
          <w:rFonts w:ascii="Arial Narrow" w:hAnsi="Arial Narrow" w:cs="CenturyGothic"/>
          <w:sz w:val="20"/>
          <w:szCs w:val="20"/>
        </w:rPr>
        <w:t>Vyhlasujem, že údaje uvedené v žiadosti v rámci Schémy na podporu malého a</w:t>
      </w:r>
    </w:p>
    <w:p w:rsidR="00386BA8" w:rsidRPr="008F594D" w:rsidRDefault="00386BA8" w:rsidP="006B428E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 xml:space="preserve">stredného podnikania v SR (schéma pomoci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de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 xml:space="preserve"> </w:t>
      </w:r>
      <w:proofErr w:type="spellStart"/>
      <w:r w:rsidRPr="008F594D">
        <w:rPr>
          <w:rFonts w:ascii="Arial Narrow" w:hAnsi="Arial Narrow" w:cs="CenturyGothic"/>
          <w:sz w:val="20"/>
          <w:szCs w:val="20"/>
        </w:rPr>
        <w:t>minimis</w:t>
      </w:r>
      <w:proofErr w:type="spellEnd"/>
      <w:r w:rsidRPr="008F594D">
        <w:rPr>
          <w:rFonts w:ascii="Arial Narrow" w:hAnsi="Arial Narrow" w:cs="CenturyGothic"/>
          <w:sz w:val="20"/>
          <w:szCs w:val="20"/>
        </w:rPr>
        <w:t>) a v prílohách sú úplné, pravdivé</w:t>
      </w:r>
    </w:p>
    <w:p w:rsidR="006B428E" w:rsidRPr="008F594D" w:rsidRDefault="00386BA8" w:rsidP="00EC2865">
      <w:pPr>
        <w:autoSpaceDE w:val="0"/>
        <w:autoSpaceDN w:val="0"/>
        <w:adjustRightInd w:val="0"/>
        <w:spacing w:after="0" w:line="240" w:lineRule="auto"/>
        <w:ind w:firstLine="426"/>
        <w:rPr>
          <w:rFonts w:ascii="Arial Narrow" w:hAnsi="Arial Narrow" w:cs="CenturyGothic"/>
          <w:sz w:val="20"/>
          <w:szCs w:val="20"/>
        </w:rPr>
      </w:pPr>
      <w:r w:rsidRPr="008F594D">
        <w:rPr>
          <w:rFonts w:ascii="Arial Narrow" w:hAnsi="Arial Narrow" w:cs="CenturyGothic"/>
          <w:sz w:val="20"/>
          <w:szCs w:val="20"/>
        </w:rPr>
        <w:t>a správne.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BE0919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8F594D" w:rsidRDefault="008F594D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8F594D" w:rsidRPr="008F594D" w:rsidRDefault="008F594D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BE0919" w:rsidRPr="008F594D" w:rsidRDefault="00DF20BE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  <w:r>
        <w:rPr>
          <w:rFonts w:ascii="Arial Narrow" w:hAnsi="Arial Narrow" w:cs="CenturyGothic,Bold"/>
          <w:b/>
          <w:bCs/>
          <w:sz w:val="20"/>
          <w:szCs w:val="20"/>
        </w:rPr>
        <w:t xml:space="preserve">Dňa: </w:t>
      </w:r>
      <w:r w:rsidR="008F594D">
        <w:rPr>
          <w:rFonts w:ascii="Arial Narrow" w:hAnsi="Arial Narrow" w:cs="CenturyGothic,Bold"/>
          <w:b/>
          <w:bCs/>
          <w:sz w:val="20"/>
          <w:szCs w:val="20"/>
        </w:rPr>
        <w:t xml:space="preserve">.....................  </w:t>
      </w:r>
      <w:r>
        <w:rPr>
          <w:rFonts w:ascii="Arial Narrow" w:hAnsi="Arial Narrow" w:cs="CenturyGothic,Bold"/>
          <w:b/>
          <w:bCs/>
          <w:sz w:val="20"/>
          <w:szCs w:val="20"/>
        </w:rPr>
        <w:t xml:space="preserve"> </w:t>
      </w:r>
      <w:r>
        <w:rPr>
          <w:rStyle w:val="Odkaznapoznmkupodiarou"/>
        </w:rPr>
        <w:t>4</w:t>
      </w:r>
      <w:r w:rsidR="00BE0919" w:rsidRPr="008F594D">
        <w:rPr>
          <w:rFonts w:ascii="Arial Narrow" w:hAnsi="Arial Narrow" w:cs="CenturyGothic,Bold"/>
          <w:b/>
          <w:bCs/>
          <w:sz w:val="20"/>
          <w:szCs w:val="20"/>
        </w:rPr>
        <w:t xml:space="preserve">Meno a priezvisko: </w:t>
      </w:r>
      <w:r w:rsidR="008F594D">
        <w:rPr>
          <w:rFonts w:ascii="Arial Narrow" w:hAnsi="Arial Narrow" w:cs="CenturyGothic,Bold"/>
          <w:b/>
          <w:bCs/>
          <w:sz w:val="20"/>
          <w:szCs w:val="20"/>
        </w:rPr>
        <w:t>.............................................................</w:t>
      </w:r>
      <w:r>
        <w:rPr>
          <w:rFonts w:ascii="Arial Narrow" w:hAnsi="Arial Narrow" w:cs="CenturyGothic,Bold"/>
          <w:b/>
          <w:bCs/>
          <w:sz w:val="20"/>
          <w:szCs w:val="20"/>
        </w:rPr>
        <w:t>.....</w:t>
      </w:r>
      <w:r w:rsidR="008F594D">
        <w:rPr>
          <w:rFonts w:ascii="Arial Narrow" w:hAnsi="Arial Narrow" w:cs="CenturyGothic,Bold"/>
          <w:b/>
          <w:bCs/>
          <w:sz w:val="20"/>
          <w:szCs w:val="20"/>
        </w:rPr>
        <w:t xml:space="preserve">  </w:t>
      </w:r>
      <w:r w:rsidR="00BE0919" w:rsidRPr="008F594D">
        <w:rPr>
          <w:rFonts w:ascii="Arial Narrow" w:hAnsi="Arial Narrow" w:cs="CenturyGothic,Bold"/>
          <w:b/>
          <w:bCs/>
          <w:sz w:val="20"/>
          <w:szCs w:val="20"/>
        </w:rPr>
        <w:t>Podpis:</w:t>
      </w:r>
      <w:r w:rsidR="008F594D">
        <w:rPr>
          <w:rFonts w:ascii="Arial Narrow" w:hAnsi="Arial Narrow" w:cs="CenturyGothic,Bold"/>
          <w:b/>
          <w:bCs/>
          <w:sz w:val="20"/>
          <w:szCs w:val="20"/>
        </w:rPr>
        <w:t>...............................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  <w:bookmarkStart w:id="0" w:name="_GoBack"/>
      <w:bookmarkEnd w:id="0"/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20"/>
          <w:szCs w:val="20"/>
        </w:rPr>
      </w:pPr>
    </w:p>
    <w:p w:rsidR="008F594D" w:rsidRDefault="008F594D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18"/>
          <w:szCs w:val="18"/>
        </w:rPr>
      </w:pPr>
    </w:p>
    <w:p w:rsidR="008F594D" w:rsidRDefault="008F594D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18"/>
          <w:szCs w:val="18"/>
        </w:rPr>
      </w:pPr>
    </w:p>
    <w:p w:rsidR="00BE0919" w:rsidRPr="008F594D" w:rsidRDefault="00DF20BE" w:rsidP="00DF20B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18"/>
          <w:szCs w:val="18"/>
        </w:rPr>
      </w:pPr>
      <w:r>
        <w:rPr>
          <w:rStyle w:val="Odkaznapoznmkupodiarou"/>
        </w:rPr>
        <w:t>4</w:t>
      </w:r>
      <w:r w:rsidR="008F594D" w:rsidRPr="008F594D">
        <w:rPr>
          <w:rFonts w:ascii="Arial Narrow" w:hAnsi="Arial Narrow" w:cs="CenturyGothic"/>
          <w:sz w:val="18"/>
          <w:szCs w:val="18"/>
        </w:rPr>
        <w:t>Z</w:t>
      </w:r>
      <w:r w:rsidR="00BE0919" w:rsidRPr="008F594D">
        <w:rPr>
          <w:rFonts w:ascii="Arial Narrow" w:hAnsi="Arial Narrow" w:cs="CenturyGothic"/>
          <w:sz w:val="18"/>
          <w:szCs w:val="18"/>
        </w:rPr>
        <w:t>a každého člena štatutárneho orgánu</w:t>
      </w:r>
      <w:r w:rsidR="001232C1" w:rsidRPr="008F594D">
        <w:rPr>
          <w:rFonts w:ascii="Arial Narrow" w:hAnsi="Arial Narrow" w:cs="CenturyGothic"/>
          <w:sz w:val="18"/>
          <w:szCs w:val="18"/>
        </w:rPr>
        <w:t xml:space="preserve"> právnickej osoby</w:t>
      </w:r>
      <w:r w:rsidR="0099468A">
        <w:rPr>
          <w:rFonts w:ascii="Arial Narrow" w:hAnsi="Arial Narrow" w:cs="CenturyGothic"/>
          <w:sz w:val="18"/>
          <w:szCs w:val="18"/>
        </w:rPr>
        <w:t xml:space="preserve"> na základe spôsobu</w:t>
      </w:r>
      <w:r w:rsidR="008F594D" w:rsidRPr="008F594D">
        <w:rPr>
          <w:rFonts w:ascii="Arial Narrow" w:hAnsi="Arial Narrow" w:cs="CenturyGothic"/>
          <w:sz w:val="18"/>
          <w:szCs w:val="18"/>
        </w:rPr>
        <w:t xml:space="preserve"> konania v mene spoločnosti.</w:t>
      </w:r>
    </w:p>
    <w:p w:rsidR="008F594D" w:rsidRPr="008F594D" w:rsidRDefault="00DF20BE" w:rsidP="008F594D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"/>
          <w:sz w:val="18"/>
          <w:szCs w:val="18"/>
        </w:rPr>
      </w:pPr>
      <w:r>
        <w:rPr>
          <w:rFonts w:ascii="Arial Narrow" w:hAnsi="Arial Narrow" w:cs="CenturyGothic"/>
          <w:sz w:val="18"/>
          <w:szCs w:val="18"/>
        </w:rPr>
        <w:t xml:space="preserve">  </w:t>
      </w:r>
      <w:r w:rsidR="008F594D" w:rsidRPr="008F594D">
        <w:rPr>
          <w:rFonts w:ascii="Arial Narrow" w:hAnsi="Arial Narrow" w:cs="CenturyGothic"/>
          <w:sz w:val="18"/>
          <w:szCs w:val="18"/>
        </w:rPr>
        <w:t>Uplatňuje sa vo  vzťahu k vyhláseniu za právnickú ako aj fyzickú osobu podnikateľa.</w:t>
      </w: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BE0919" w:rsidRPr="008F594D" w:rsidRDefault="00BE0919" w:rsidP="00BE0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p w:rsidR="006B428E" w:rsidRPr="008F594D" w:rsidRDefault="006B428E" w:rsidP="00386B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enturyGothic,Bold"/>
          <w:b/>
          <w:bCs/>
          <w:sz w:val="20"/>
          <w:szCs w:val="20"/>
        </w:rPr>
      </w:pPr>
    </w:p>
    <w:sectPr w:rsidR="006B428E" w:rsidRPr="008F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E5" w:rsidRDefault="009510E5" w:rsidP="00C05BB7">
      <w:pPr>
        <w:spacing w:after="0" w:line="240" w:lineRule="auto"/>
      </w:pPr>
      <w:r>
        <w:separator/>
      </w:r>
    </w:p>
  </w:endnote>
  <w:endnote w:type="continuationSeparator" w:id="0">
    <w:p w:rsidR="009510E5" w:rsidRDefault="009510E5" w:rsidP="00C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E5" w:rsidRDefault="009510E5" w:rsidP="00C05BB7">
      <w:pPr>
        <w:spacing w:after="0" w:line="240" w:lineRule="auto"/>
      </w:pPr>
      <w:r>
        <w:separator/>
      </w:r>
    </w:p>
  </w:footnote>
  <w:footnote w:type="continuationSeparator" w:id="0">
    <w:p w:rsidR="009510E5" w:rsidRDefault="009510E5" w:rsidP="00C05BB7">
      <w:pPr>
        <w:spacing w:after="0" w:line="240" w:lineRule="auto"/>
      </w:pPr>
      <w:r>
        <w:continuationSeparator/>
      </w:r>
    </w:p>
  </w:footnote>
  <w:footnote w:id="1">
    <w:p w:rsidR="00C05BB7" w:rsidRDefault="00C05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enturyGothic" w:hAnsi="CenturyGothic" w:cs="CenturyGothic"/>
          <w:sz w:val="16"/>
          <w:szCs w:val="16"/>
        </w:rPr>
        <w:t>Vyhlásenie relevantné len pre fyzickú osobu podnikateľa.</w:t>
      </w:r>
    </w:p>
  </w:footnote>
  <w:footnote w:id="2">
    <w:p w:rsidR="00C05BB7" w:rsidRDefault="00C05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enturyGothic" w:hAnsi="CenturyGothic" w:cs="CenturyGothic"/>
          <w:sz w:val="16"/>
          <w:szCs w:val="16"/>
        </w:rPr>
        <w:t>Vyhlásenie sa vzťahuje na všetkých členov štatutárneho orgánu právnickej osoby</w:t>
      </w:r>
    </w:p>
  </w:footnote>
  <w:footnote w:id="3">
    <w:p w:rsidR="00C05BB7" w:rsidRDefault="00C05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enturyGothic" w:hAnsi="CenturyGothic" w:cs="CenturyGothic"/>
          <w:sz w:val="16"/>
          <w:szCs w:val="16"/>
        </w:rPr>
        <w:t>Vyhlásenie relevantné len pre právnickú osobu.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8"/>
    <w:rsid w:val="001232C1"/>
    <w:rsid w:val="001924FA"/>
    <w:rsid w:val="00206ED2"/>
    <w:rsid w:val="002C6B49"/>
    <w:rsid w:val="00386BA8"/>
    <w:rsid w:val="0052386E"/>
    <w:rsid w:val="0062542D"/>
    <w:rsid w:val="00632914"/>
    <w:rsid w:val="006B428E"/>
    <w:rsid w:val="008859B5"/>
    <w:rsid w:val="008E584E"/>
    <w:rsid w:val="008F594D"/>
    <w:rsid w:val="009510E5"/>
    <w:rsid w:val="0099468A"/>
    <w:rsid w:val="00B136EF"/>
    <w:rsid w:val="00BE0919"/>
    <w:rsid w:val="00C05BB7"/>
    <w:rsid w:val="00CF45A7"/>
    <w:rsid w:val="00D12821"/>
    <w:rsid w:val="00DF20BE"/>
    <w:rsid w:val="00E03EE3"/>
    <w:rsid w:val="00E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BB7"/>
    <w:rPr>
      <w:vertAlign w:val="superscript"/>
    </w:rPr>
  </w:style>
  <w:style w:type="character" w:customStyle="1" w:styleId="ra">
    <w:name w:val="ra"/>
    <w:basedOn w:val="Predvolenpsmoodseku"/>
    <w:rsid w:val="002C6B49"/>
  </w:style>
  <w:style w:type="paragraph" w:styleId="Textbubliny">
    <w:name w:val="Balloon Text"/>
    <w:basedOn w:val="Normlny"/>
    <w:link w:val="TextbublinyChar"/>
    <w:uiPriority w:val="99"/>
    <w:semiHidden/>
    <w:unhideWhenUsed/>
    <w:rsid w:val="005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BB7"/>
    <w:rPr>
      <w:vertAlign w:val="superscript"/>
    </w:rPr>
  </w:style>
  <w:style w:type="character" w:customStyle="1" w:styleId="ra">
    <w:name w:val="ra"/>
    <w:basedOn w:val="Predvolenpsmoodseku"/>
    <w:rsid w:val="002C6B49"/>
  </w:style>
  <w:style w:type="paragraph" w:styleId="Textbubliny">
    <w:name w:val="Balloon Text"/>
    <w:basedOn w:val="Normlny"/>
    <w:link w:val="TextbublinyChar"/>
    <w:uiPriority w:val="99"/>
    <w:semiHidden/>
    <w:unhideWhenUsed/>
    <w:rsid w:val="005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83AE-9A08-4715-84F8-90A462E9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Babejova</dc:creator>
  <cp:lastModifiedBy>Navratilova Andrea</cp:lastModifiedBy>
  <cp:revision>3</cp:revision>
  <cp:lastPrinted>2018-05-16T07:32:00Z</cp:lastPrinted>
  <dcterms:created xsi:type="dcterms:W3CDTF">2018-08-06T13:17:00Z</dcterms:created>
  <dcterms:modified xsi:type="dcterms:W3CDTF">2018-08-06T14:00:00Z</dcterms:modified>
</cp:coreProperties>
</file>