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266E4" w14:textId="77777777" w:rsidR="00F265C4" w:rsidRPr="00F265C4" w:rsidRDefault="00F265C4" w:rsidP="00F265C4">
      <w:pPr>
        <w:pBdr>
          <w:top w:val="single" w:sz="6" w:space="0" w:color="000000"/>
          <w:left w:val="single" w:sz="6" w:space="0" w:color="000000"/>
          <w:bottom w:val="single" w:sz="6" w:space="0" w:color="000000"/>
          <w:right w:val="single" w:sz="6" w:space="0" w:color="000000"/>
        </w:pBdr>
        <w:shd w:val="clear" w:color="auto" w:fill="FFFFFF"/>
        <w:spacing w:after="0" w:line="240" w:lineRule="auto"/>
        <w:textAlignment w:val="baseline"/>
        <w:rPr>
          <w:rFonts w:ascii="myFirstFont" w:eastAsia="Times New Roman" w:hAnsi="myFirstFont" w:cs="Times New Roman"/>
          <w:color w:val="FF0000"/>
          <w:spacing w:val="6"/>
          <w:sz w:val="21"/>
          <w:szCs w:val="21"/>
          <w:lang w:val="sk-SK" w:eastAsia="sk-SK"/>
        </w:rPr>
      </w:pPr>
      <w:r w:rsidRPr="00F265C4">
        <w:rPr>
          <w:rFonts w:ascii="inherit" w:eastAsia="Times New Roman" w:hAnsi="inherit" w:cs="Times New Roman"/>
          <w:b/>
          <w:bCs/>
          <w:color w:val="FF0000"/>
          <w:spacing w:val="6"/>
          <w:sz w:val="21"/>
          <w:szCs w:val="21"/>
          <w:bdr w:val="none" w:sz="0" w:space="0" w:color="auto" w:frame="1"/>
          <w:lang w:val="sk-SK" w:eastAsia="sk-SK"/>
        </w:rPr>
        <w:t>All</w:t>
      </w:r>
      <w:r w:rsidRPr="00F265C4">
        <w:rPr>
          <w:rFonts w:ascii="myFirstFont" w:eastAsia="Times New Roman" w:hAnsi="myFirstFont" w:cs="Times New Roman"/>
          <w:color w:val="FF0000"/>
          <w:spacing w:val="6"/>
          <w:sz w:val="21"/>
          <w:szCs w:val="21"/>
          <w:lang w:val="sk-SK" w:eastAsia="sk-SK"/>
        </w:rPr>
        <w:t> Exhibitors that have branded structure (LED, Printed Fabric etc.) suspended above their stand are subject to Banner Advertising Fee. This fee covers the whole size of the structure, not just the logo. Please take this into account when designing your stand.</w:t>
      </w:r>
      <w:r w:rsidRPr="00F265C4">
        <w:rPr>
          <w:rFonts w:ascii="myFirstFont" w:eastAsia="Times New Roman" w:hAnsi="myFirstFont" w:cs="Times New Roman"/>
          <w:color w:val="FF0000"/>
          <w:spacing w:val="6"/>
          <w:sz w:val="21"/>
          <w:szCs w:val="21"/>
          <w:lang w:val="sk-SK" w:eastAsia="sk-SK"/>
        </w:rPr>
        <w:br/>
        <w:t>To place your order please submit </w:t>
      </w:r>
      <w:hyperlink r:id="rId5" w:history="1">
        <w:r w:rsidRPr="00F265C4">
          <w:rPr>
            <w:rFonts w:ascii="myFirstFont" w:eastAsia="Times New Roman" w:hAnsi="myFirstFont" w:cs="Times New Roman"/>
            <w:color w:val="34347C"/>
            <w:spacing w:val="6"/>
            <w:sz w:val="21"/>
            <w:szCs w:val="21"/>
            <w:u w:val="single"/>
            <w:bdr w:val="none" w:sz="0" w:space="0" w:color="auto" w:frame="1"/>
            <w:lang w:val="sk-SK" w:eastAsia="sk-SK"/>
          </w:rPr>
          <w:t>BANNER ADVERTISING FORM.</w:t>
        </w:r>
      </w:hyperlink>
      <w:r w:rsidRPr="00F265C4">
        <w:rPr>
          <w:rFonts w:ascii="myFirstFont" w:eastAsia="Times New Roman" w:hAnsi="myFirstFont" w:cs="Times New Roman"/>
          <w:color w:val="FF0000"/>
          <w:spacing w:val="6"/>
          <w:sz w:val="21"/>
          <w:szCs w:val="21"/>
          <w:lang w:val="sk-SK" w:eastAsia="sk-SK"/>
        </w:rPr>
        <w:br/>
        <w:t>Banner installation needs to be ordered using </w:t>
      </w:r>
      <w:hyperlink r:id="rId6" w:tgtFrame="_blank" w:history="1">
        <w:r w:rsidRPr="00F265C4">
          <w:rPr>
            <w:rFonts w:ascii="myFirstFont" w:eastAsia="Times New Roman" w:hAnsi="myFirstFont" w:cs="Times New Roman"/>
            <w:color w:val="34347C"/>
            <w:spacing w:val="6"/>
            <w:sz w:val="21"/>
            <w:szCs w:val="21"/>
            <w:u w:val="single"/>
            <w:bdr w:val="none" w:sz="0" w:space="0" w:color="auto" w:frame="1"/>
            <w:lang w:val="sk-SK" w:eastAsia="sk-SK"/>
          </w:rPr>
          <w:t>RIGGING FORM</w:t>
        </w:r>
      </w:hyperlink>
      <w:r w:rsidRPr="00F265C4">
        <w:rPr>
          <w:rFonts w:ascii="myFirstFont" w:eastAsia="Times New Roman" w:hAnsi="myFirstFont" w:cs="Times New Roman"/>
          <w:color w:val="FF0000"/>
          <w:spacing w:val="6"/>
          <w:sz w:val="21"/>
          <w:szCs w:val="21"/>
          <w:lang w:val="sk-SK" w:eastAsia="sk-SK"/>
        </w:rPr>
        <w:t>.</w:t>
      </w:r>
    </w:p>
    <w:p w14:paraId="48520D32" w14:textId="5D3C34F9" w:rsidR="00F265C4" w:rsidRPr="00F265C4" w:rsidRDefault="00F265C4" w:rsidP="00F265C4">
      <w:pPr>
        <w:shd w:val="clear" w:color="auto" w:fill="FFFFFF"/>
        <w:spacing w:after="0" w:line="240" w:lineRule="auto"/>
        <w:jc w:val="both"/>
        <w:textAlignment w:val="baseline"/>
        <w:rPr>
          <w:rFonts w:ascii="myFirstFont" w:eastAsia="Times New Roman" w:hAnsi="myFirstFont" w:cs="Times New Roman"/>
          <w:color w:val="000000"/>
          <w:spacing w:val="6"/>
          <w:sz w:val="21"/>
          <w:szCs w:val="21"/>
          <w:lang w:val="sk-SK" w:eastAsia="sk-SK"/>
        </w:rPr>
      </w:pPr>
      <w:r w:rsidRPr="00F265C4">
        <w:rPr>
          <w:rFonts w:ascii="inherit" w:eastAsia="Times New Roman" w:hAnsi="inherit" w:cs="Times New Roman"/>
          <w:b/>
          <w:bCs/>
          <w:color w:val="000000"/>
          <w:spacing w:val="6"/>
          <w:sz w:val="21"/>
          <w:szCs w:val="21"/>
          <w:bdr w:val="none" w:sz="0" w:space="0" w:color="auto" w:frame="1"/>
          <w:lang w:val="sk-SK" w:eastAsia="sk-SK"/>
        </w:rPr>
        <w:t>Banner Sites above the Stands</w:t>
      </w:r>
      <w:r w:rsidRPr="00F265C4">
        <w:rPr>
          <w:rFonts w:ascii="myFirstFont" w:eastAsia="Times New Roman" w:hAnsi="myFirstFont" w:cs="Times New Roman"/>
          <w:color w:val="000000"/>
          <w:spacing w:val="6"/>
          <w:sz w:val="21"/>
          <w:szCs w:val="21"/>
          <w:lang w:val="sk-SK" w:eastAsia="sk-SK"/>
        </w:rPr>
        <w:br/>
      </w:r>
      <w:r w:rsidRPr="00F265C4">
        <w:rPr>
          <w:rFonts w:ascii="inherit" w:eastAsia="Times New Roman" w:hAnsi="inherit" w:cs="Times New Roman"/>
          <w:b/>
          <w:bCs/>
          <w:color w:val="000000"/>
          <w:spacing w:val="6"/>
          <w:sz w:val="21"/>
          <w:szCs w:val="21"/>
          <w:bdr w:val="none" w:sz="0" w:space="0" w:color="auto" w:frame="1"/>
          <w:lang w:val="sk-SK" w:eastAsia="sk-SK"/>
        </w:rPr>
        <w:t>ANY</w:t>
      </w:r>
      <w:r w:rsidRPr="00F265C4">
        <w:rPr>
          <w:rFonts w:ascii="myFirstFont" w:eastAsia="Times New Roman" w:hAnsi="myFirstFont" w:cs="Times New Roman"/>
          <w:color w:val="000000"/>
          <w:spacing w:val="6"/>
          <w:sz w:val="21"/>
          <w:szCs w:val="21"/>
          <w:lang w:val="sk-SK" w:eastAsia="sk-SK"/>
        </w:rPr>
        <w:t> Banner above an Exhibitors Stand is subject to Banner Advertising Fees.</w:t>
      </w:r>
    </w:p>
    <w:p w14:paraId="0ED1253D" w14:textId="77777777" w:rsidR="00F265C4" w:rsidRPr="00F265C4" w:rsidRDefault="00F265C4" w:rsidP="00F265C4">
      <w:pPr>
        <w:numPr>
          <w:ilvl w:val="0"/>
          <w:numId w:val="1"/>
        </w:numPr>
        <w:shd w:val="clear" w:color="auto" w:fill="FFFFFF"/>
        <w:spacing w:after="0" w:line="240" w:lineRule="auto"/>
        <w:jc w:val="both"/>
        <w:textAlignment w:val="baseline"/>
        <w:rPr>
          <w:rFonts w:ascii="myFirstFont" w:eastAsia="Times New Roman" w:hAnsi="myFirstFont" w:cs="Times New Roman"/>
          <w:color w:val="000000"/>
          <w:spacing w:val="6"/>
          <w:sz w:val="21"/>
          <w:szCs w:val="21"/>
          <w:lang w:val="sk-SK" w:eastAsia="sk-SK"/>
        </w:rPr>
      </w:pPr>
      <w:r w:rsidRPr="00F265C4">
        <w:rPr>
          <w:rFonts w:ascii="myFirstFont" w:eastAsia="Times New Roman" w:hAnsi="myFirstFont" w:cs="Times New Roman"/>
          <w:color w:val="000000"/>
          <w:spacing w:val="6"/>
          <w:sz w:val="21"/>
          <w:szCs w:val="21"/>
          <w:lang w:val="sk-SK" w:eastAsia="sk-SK"/>
        </w:rPr>
        <w:t>Please provide the Organisers with the proposed dimensions of the advertising above your stand for prior approval. All details are to be submitted along with </w:t>
      </w:r>
      <w:hyperlink r:id="rId7" w:history="1">
        <w:r w:rsidRPr="00F265C4">
          <w:rPr>
            <w:rFonts w:ascii="myFirstFont" w:eastAsia="Times New Roman" w:hAnsi="myFirstFont" w:cs="Times New Roman"/>
            <w:color w:val="34347C"/>
            <w:spacing w:val="6"/>
            <w:sz w:val="21"/>
            <w:szCs w:val="21"/>
            <w:u w:val="single"/>
            <w:bdr w:val="none" w:sz="0" w:space="0" w:color="auto" w:frame="1"/>
            <w:lang w:val="sk-SK" w:eastAsia="sk-SK"/>
          </w:rPr>
          <w:t>Stand Structure Form</w:t>
        </w:r>
      </w:hyperlink>
      <w:r w:rsidRPr="00F265C4">
        <w:rPr>
          <w:rFonts w:ascii="myFirstFont" w:eastAsia="Times New Roman" w:hAnsi="myFirstFont" w:cs="Times New Roman"/>
          <w:color w:val="000000"/>
          <w:spacing w:val="6"/>
          <w:sz w:val="21"/>
          <w:szCs w:val="21"/>
          <w:lang w:val="sk-SK" w:eastAsia="sk-SK"/>
        </w:rPr>
        <w:t> and the stand design.</w:t>
      </w:r>
    </w:p>
    <w:p w14:paraId="088E421F" w14:textId="77777777" w:rsidR="00F265C4" w:rsidRPr="00F265C4" w:rsidRDefault="00F265C4" w:rsidP="00F265C4">
      <w:pPr>
        <w:numPr>
          <w:ilvl w:val="0"/>
          <w:numId w:val="1"/>
        </w:numPr>
        <w:shd w:val="clear" w:color="auto" w:fill="FFFFFF"/>
        <w:spacing w:after="150" w:line="240" w:lineRule="auto"/>
        <w:jc w:val="both"/>
        <w:textAlignment w:val="baseline"/>
        <w:rPr>
          <w:rFonts w:ascii="myFirstFont" w:eastAsia="Times New Roman" w:hAnsi="myFirstFont" w:cs="Times New Roman"/>
          <w:color w:val="000000"/>
          <w:spacing w:val="6"/>
          <w:sz w:val="21"/>
          <w:szCs w:val="21"/>
          <w:lang w:val="sk-SK" w:eastAsia="sk-SK"/>
        </w:rPr>
      </w:pPr>
      <w:r w:rsidRPr="00F265C4">
        <w:rPr>
          <w:rFonts w:ascii="myFirstFont" w:eastAsia="Times New Roman" w:hAnsi="myFirstFont" w:cs="Times New Roman"/>
          <w:color w:val="000000"/>
          <w:spacing w:val="6"/>
          <w:sz w:val="21"/>
          <w:szCs w:val="21"/>
          <w:lang w:val="sk-SK" w:eastAsia="sk-SK"/>
        </w:rPr>
        <w:t>This banner will be provided by the exhibitor</w:t>
      </w:r>
    </w:p>
    <w:p w14:paraId="548B5223" w14:textId="77777777" w:rsidR="00F265C4" w:rsidRPr="00F265C4" w:rsidRDefault="00F265C4" w:rsidP="00F265C4">
      <w:pPr>
        <w:numPr>
          <w:ilvl w:val="0"/>
          <w:numId w:val="1"/>
        </w:numPr>
        <w:shd w:val="clear" w:color="auto" w:fill="FFFFFF"/>
        <w:spacing w:after="150" w:line="240" w:lineRule="auto"/>
        <w:jc w:val="both"/>
        <w:textAlignment w:val="baseline"/>
        <w:rPr>
          <w:rFonts w:ascii="myFirstFont" w:eastAsia="Times New Roman" w:hAnsi="myFirstFont" w:cs="Times New Roman"/>
          <w:color w:val="000000"/>
          <w:spacing w:val="6"/>
          <w:sz w:val="21"/>
          <w:szCs w:val="21"/>
          <w:lang w:val="sk-SK" w:eastAsia="sk-SK"/>
        </w:rPr>
      </w:pPr>
      <w:r w:rsidRPr="00F265C4">
        <w:rPr>
          <w:rFonts w:ascii="myFirstFont" w:eastAsia="Times New Roman" w:hAnsi="myFirstFont" w:cs="Times New Roman"/>
          <w:color w:val="000000"/>
          <w:spacing w:val="6"/>
          <w:sz w:val="21"/>
          <w:szCs w:val="21"/>
          <w:lang w:val="sk-SK" w:eastAsia="sk-SK"/>
        </w:rPr>
        <w:t>The cost for Banner Advertising AED 1,416/SQM (+5% VAT)</w:t>
      </w:r>
    </w:p>
    <w:p w14:paraId="7FDAEF5D" w14:textId="77777777" w:rsidR="00F265C4" w:rsidRPr="00F265C4" w:rsidRDefault="00F265C4" w:rsidP="00F265C4">
      <w:pPr>
        <w:numPr>
          <w:ilvl w:val="0"/>
          <w:numId w:val="1"/>
        </w:numPr>
        <w:shd w:val="clear" w:color="auto" w:fill="FFFFFF"/>
        <w:spacing w:after="150" w:line="240" w:lineRule="auto"/>
        <w:jc w:val="both"/>
        <w:textAlignment w:val="baseline"/>
        <w:rPr>
          <w:rFonts w:ascii="myFirstFont" w:eastAsia="Times New Roman" w:hAnsi="myFirstFont" w:cs="Times New Roman"/>
          <w:color w:val="000000"/>
          <w:spacing w:val="6"/>
          <w:sz w:val="21"/>
          <w:szCs w:val="21"/>
          <w:lang w:val="sk-SK" w:eastAsia="sk-SK"/>
        </w:rPr>
      </w:pPr>
      <w:r w:rsidRPr="00F265C4">
        <w:rPr>
          <w:rFonts w:ascii="myFirstFont" w:eastAsia="Times New Roman" w:hAnsi="myFirstFont" w:cs="Times New Roman"/>
          <w:color w:val="000000"/>
          <w:spacing w:val="6"/>
          <w:sz w:val="21"/>
          <w:szCs w:val="21"/>
          <w:lang w:val="sk-SK" w:eastAsia="sk-SK"/>
        </w:rPr>
        <w:t>Double sided, three sided and four sided (box or ring banner) will be charged as per number of sides and the total sqm shall be used to calculate the cost.</w:t>
      </w:r>
    </w:p>
    <w:p w14:paraId="0D1DBD26" w14:textId="77777777" w:rsidR="00F265C4" w:rsidRPr="00F265C4" w:rsidRDefault="00F265C4" w:rsidP="00F265C4">
      <w:pPr>
        <w:numPr>
          <w:ilvl w:val="0"/>
          <w:numId w:val="1"/>
        </w:numPr>
        <w:shd w:val="clear" w:color="auto" w:fill="FFFFFF"/>
        <w:spacing w:after="150" w:line="240" w:lineRule="auto"/>
        <w:jc w:val="both"/>
        <w:textAlignment w:val="baseline"/>
        <w:rPr>
          <w:rFonts w:ascii="myFirstFont" w:eastAsia="Times New Roman" w:hAnsi="myFirstFont" w:cs="Times New Roman"/>
          <w:color w:val="000000"/>
          <w:spacing w:val="6"/>
          <w:sz w:val="21"/>
          <w:szCs w:val="21"/>
          <w:lang w:val="sk-SK" w:eastAsia="sk-SK"/>
        </w:rPr>
      </w:pPr>
      <w:r w:rsidRPr="00F265C4">
        <w:rPr>
          <w:rFonts w:ascii="myFirstFont" w:eastAsia="Times New Roman" w:hAnsi="myFirstFont" w:cs="Times New Roman"/>
          <w:color w:val="000000"/>
          <w:spacing w:val="6"/>
          <w:sz w:val="21"/>
          <w:szCs w:val="21"/>
          <w:lang w:val="sk-SK" w:eastAsia="sk-SK"/>
        </w:rPr>
        <w:t>The banner must be confined within the borders of the space contracted for by the exhibitors.</w:t>
      </w:r>
    </w:p>
    <w:p w14:paraId="48EDFFBE" w14:textId="77777777" w:rsidR="00F265C4" w:rsidRPr="00F265C4" w:rsidRDefault="00F265C4" w:rsidP="00F265C4">
      <w:pPr>
        <w:numPr>
          <w:ilvl w:val="0"/>
          <w:numId w:val="1"/>
        </w:numPr>
        <w:shd w:val="clear" w:color="auto" w:fill="FFFFFF"/>
        <w:spacing w:after="150" w:line="240" w:lineRule="auto"/>
        <w:jc w:val="both"/>
        <w:textAlignment w:val="baseline"/>
        <w:rPr>
          <w:rFonts w:ascii="myFirstFont" w:eastAsia="Times New Roman" w:hAnsi="myFirstFont" w:cs="Times New Roman"/>
          <w:color w:val="000000"/>
          <w:spacing w:val="6"/>
          <w:sz w:val="21"/>
          <w:szCs w:val="21"/>
          <w:lang w:val="sk-SK" w:eastAsia="sk-SK"/>
        </w:rPr>
      </w:pPr>
      <w:r w:rsidRPr="00F265C4">
        <w:rPr>
          <w:rFonts w:ascii="myFirstFont" w:eastAsia="Times New Roman" w:hAnsi="myFirstFont" w:cs="Times New Roman"/>
          <w:color w:val="000000"/>
          <w:spacing w:val="6"/>
          <w:sz w:val="21"/>
          <w:szCs w:val="21"/>
          <w:lang w:val="sk-SK" w:eastAsia="sk-SK"/>
        </w:rPr>
        <w:t>The advertising must not overlook a neighbouring stand.</w:t>
      </w:r>
    </w:p>
    <w:p w14:paraId="6D790AEA" w14:textId="77777777" w:rsidR="00F265C4" w:rsidRPr="00F265C4" w:rsidRDefault="00F265C4" w:rsidP="00F265C4">
      <w:pPr>
        <w:numPr>
          <w:ilvl w:val="0"/>
          <w:numId w:val="1"/>
        </w:numPr>
        <w:shd w:val="clear" w:color="auto" w:fill="FFFFFF"/>
        <w:spacing w:after="150" w:line="240" w:lineRule="auto"/>
        <w:jc w:val="both"/>
        <w:textAlignment w:val="baseline"/>
        <w:rPr>
          <w:rFonts w:ascii="myFirstFont" w:eastAsia="Times New Roman" w:hAnsi="myFirstFont" w:cs="Times New Roman"/>
          <w:color w:val="000000"/>
          <w:spacing w:val="6"/>
          <w:sz w:val="21"/>
          <w:szCs w:val="21"/>
          <w:lang w:val="sk-SK" w:eastAsia="sk-SK"/>
        </w:rPr>
      </w:pPr>
      <w:r w:rsidRPr="00F265C4">
        <w:rPr>
          <w:rFonts w:ascii="myFirstFont" w:eastAsia="Times New Roman" w:hAnsi="myFirstFont" w:cs="Times New Roman"/>
          <w:color w:val="000000"/>
          <w:spacing w:val="6"/>
          <w:sz w:val="21"/>
          <w:szCs w:val="21"/>
          <w:lang w:val="sk-SK" w:eastAsia="sk-SK"/>
        </w:rPr>
        <w:t>Method of calculation total length x height x no. of sides x AED 1,416/SQM. Entire printed or digital surface is taken into account.</w:t>
      </w:r>
    </w:p>
    <w:p w14:paraId="57A4AC9E" w14:textId="77777777" w:rsidR="00F265C4" w:rsidRPr="00F265C4" w:rsidRDefault="00F265C4" w:rsidP="00F265C4">
      <w:pPr>
        <w:shd w:val="clear" w:color="auto" w:fill="FFFFFF"/>
        <w:spacing w:after="0" w:line="240" w:lineRule="auto"/>
        <w:jc w:val="both"/>
        <w:textAlignment w:val="baseline"/>
        <w:rPr>
          <w:rFonts w:ascii="myFirstFont" w:eastAsia="Times New Roman" w:hAnsi="myFirstFont" w:cs="Times New Roman"/>
          <w:color w:val="000000"/>
          <w:spacing w:val="6"/>
          <w:sz w:val="21"/>
          <w:szCs w:val="21"/>
          <w:lang w:val="sk-SK" w:eastAsia="sk-SK"/>
        </w:rPr>
      </w:pPr>
      <w:r w:rsidRPr="00F265C4">
        <w:rPr>
          <w:rFonts w:ascii="myFirstFont" w:eastAsia="Times New Roman" w:hAnsi="myFirstFont" w:cs="Times New Roman"/>
          <w:color w:val="000000"/>
          <w:spacing w:val="6"/>
          <w:sz w:val="21"/>
          <w:szCs w:val="21"/>
          <w:lang w:val="sk-SK" w:eastAsia="sk-SK"/>
        </w:rPr>
        <w:t>As per Management policy, please be advised that </w:t>
      </w:r>
      <w:r w:rsidRPr="00F265C4">
        <w:rPr>
          <w:rFonts w:ascii="inherit" w:eastAsia="Times New Roman" w:hAnsi="inherit" w:cs="Times New Roman"/>
          <w:b/>
          <w:bCs/>
          <w:color w:val="000000"/>
          <w:spacing w:val="6"/>
          <w:sz w:val="21"/>
          <w:szCs w:val="21"/>
          <w:bdr w:val="none" w:sz="0" w:space="0" w:color="auto" w:frame="1"/>
          <w:lang w:val="sk-SK" w:eastAsia="sk-SK"/>
        </w:rPr>
        <w:t>all banners hung inside the halls must be done by DWTC Rigging Department at a cost</w:t>
      </w:r>
      <w:r w:rsidRPr="00F265C4">
        <w:rPr>
          <w:rFonts w:ascii="myFirstFont" w:eastAsia="Times New Roman" w:hAnsi="myFirstFont" w:cs="Times New Roman"/>
          <w:color w:val="000000"/>
          <w:spacing w:val="6"/>
          <w:sz w:val="21"/>
          <w:szCs w:val="21"/>
          <w:lang w:val="sk-SK" w:eastAsia="sk-SK"/>
        </w:rPr>
        <w:t>. Kindly note that all banners must be delivered to Dubai World Trade Centre (L.L.C)</w:t>
      </w:r>
      <w:r w:rsidRPr="00F265C4">
        <w:rPr>
          <w:rFonts w:ascii="myFirstFont" w:eastAsia="Times New Roman" w:hAnsi="myFirstFont" w:cs="Times New Roman"/>
          <w:color w:val="000000"/>
          <w:spacing w:val="6"/>
          <w:sz w:val="21"/>
          <w:szCs w:val="21"/>
          <w:u w:val="single"/>
          <w:bdr w:val="none" w:sz="0" w:space="0" w:color="auto" w:frame="1"/>
          <w:lang w:val="sk-SK" w:eastAsia="sk-SK"/>
        </w:rPr>
        <w:t>10 days prior</w:t>
      </w:r>
      <w:r w:rsidRPr="00F265C4">
        <w:rPr>
          <w:rFonts w:ascii="myFirstFont" w:eastAsia="Times New Roman" w:hAnsi="myFirstFont" w:cs="Times New Roman"/>
          <w:color w:val="000000"/>
          <w:spacing w:val="6"/>
          <w:sz w:val="21"/>
          <w:szCs w:val="21"/>
          <w:lang w:val="sk-SK" w:eastAsia="sk-SK"/>
        </w:rPr>
        <w:t> to the exhibition. All posters, banners, etc, will be discarded of immediately after the last day of tenancy unless prior collection arrangement has been made and mutually agreed upon. DWTC Rigging Department is not responsible for banners not collected within this period.</w:t>
      </w:r>
    </w:p>
    <w:p w14:paraId="71104590" w14:textId="77777777" w:rsidR="00263801" w:rsidRDefault="00263801"/>
    <w:sectPr w:rsidR="002638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myFirstFon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668F"/>
    <w:multiLevelType w:val="multilevel"/>
    <w:tmpl w:val="AE50C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C4"/>
    <w:rsid w:val="00263801"/>
    <w:rsid w:val="008C0821"/>
    <w:rsid w:val="00F265C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D1CCE"/>
  <w15:chartTrackingRefBased/>
  <w15:docId w15:val="{15F18068-F55A-430B-A11F-D711DBF2C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lang w:val="es-E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F265C4"/>
    <w:pPr>
      <w:spacing w:before="100" w:beforeAutospacing="1" w:after="100" w:afterAutospacing="1" w:line="240" w:lineRule="auto"/>
    </w:pPr>
    <w:rPr>
      <w:rFonts w:ascii="Times New Roman" w:eastAsia="Times New Roman" w:hAnsi="Times New Roman" w:cs="Times New Roman"/>
      <w:sz w:val="24"/>
      <w:szCs w:val="24"/>
      <w:lang w:val="sk-SK" w:eastAsia="sk-SK"/>
    </w:rPr>
  </w:style>
  <w:style w:type="character" w:styleId="Vrazn">
    <w:name w:val="Strong"/>
    <w:basedOn w:val="Predvolenpsmoodseku"/>
    <w:uiPriority w:val="22"/>
    <w:qFormat/>
    <w:rsid w:val="00F265C4"/>
    <w:rPr>
      <w:b/>
      <w:bCs/>
    </w:rPr>
  </w:style>
  <w:style w:type="character" w:styleId="Hypertextovprepojenie">
    <w:name w:val="Hyperlink"/>
    <w:basedOn w:val="Predvolenpsmoodseku"/>
    <w:uiPriority w:val="99"/>
    <w:semiHidden/>
    <w:unhideWhenUsed/>
    <w:rsid w:val="00F265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0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nlineexhibitormanual.net/gitex21/form3.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ntplus.ae/GITEX2021/home" TargetMode="External"/><Relationship Id="rId5" Type="http://schemas.openxmlformats.org/officeDocument/2006/relationships/hyperlink" Target="https://onlineexhibitormanual.net/gitex21/form9.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Zalubelova Dominika</dc:creator>
  <cp:keywords/>
  <dc:description/>
  <cp:lastModifiedBy>Zalubelova Dominika</cp:lastModifiedBy>
  <cp:revision>2</cp:revision>
  <dcterms:created xsi:type="dcterms:W3CDTF">2021-07-25T13:29:00Z</dcterms:created>
  <dcterms:modified xsi:type="dcterms:W3CDTF">2021-07-25T13:30:00Z</dcterms:modified>
</cp:coreProperties>
</file>